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75B" w:rsidRPr="00151D1B" w:rsidRDefault="0049375B" w:rsidP="00151D1B">
      <w:pPr>
        <w:tabs>
          <w:tab w:val="left" w:pos="3780"/>
        </w:tabs>
        <w:jc w:val="right"/>
        <w:rPr>
          <w:sz w:val="26"/>
          <w:szCs w:val="26"/>
        </w:rPr>
      </w:pPr>
      <w:r w:rsidRPr="00151D1B">
        <w:rPr>
          <w:sz w:val="26"/>
          <w:szCs w:val="26"/>
        </w:rPr>
        <w:t xml:space="preserve">Приложение № </w:t>
      </w:r>
      <w:r w:rsidR="00782141">
        <w:rPr>
          <w:sz w:val="26"/>
          <w:szCs w:val="26"/>
        </w:rPr>
        <w:t>5</w:t>
      </w:r>
      <w:r w:rsidR="008870C5">
        <w:rPr>
          <w:sz w:val="26"/>
          <w:szCs w:val="26"/>
        </w:rPr>
        <w:t>4</w:t>
      </w:r>
    </w:p>
    <w:p w:rsidR="0049375B" w:rsidRPr="00151D1B" w:rsidRDefault="0049375B" w:rsidP="00197B90">
      <w:pPr>
        <w:jc w:val="right"/>
        <w:rPr>
          <w:sz w:val="26"/>
          <w:szCs w:val="26"/>
        </w:rPr>
      </w:pPr>
      <w:bookmarkStart w:id="0" w:name="_GoBack"/>
      <w:bookmarkEnd w:id="0"/>
    </w:p>
    <w:p w:rsidR="0049375B" w:rsidRPr="00151D1B" w:rsidRDefault="0049375B" w:rsidP="00F07888">
      <w:pPr>
        <w:jc w:val="center"/>
        <w:rPr>
          <w:b/>
          <w:sz w:val="26"/>
          <w:szCs w:val="26"/>
        </w:rPr>
      </w:pPr>
      <w:r w:rsidRPr="00151D1B">
        <w:rPr>
          <w:b/>
          <w:sz w:val="26"/>
          <w:szCs w:val="26"/>
        </w:rPr>
        <w:t>ГРАФИК</w:t>
      </w:r>
    </w:p>
    <w:p w:rsidR="0049375B" w:rsidRPr="00151D1B" w:rsidRDefault="0049375B" w:rsidP="00F07888">
      <w:pPr>
        <w:jc w:val="center"/>
        <w:rPr>
          <w:b/>
          <w:sz w:val="26"/>
          <w:szCs w:val="26"/>
        </w:rPr>
      </w:pPr>
      <w:r w:rsidRPr="00151D1B">
        <w:rPr>
          <w:b/>
          <w:sz w:val="26"/>
          <w:szCs w:val="26"/>
        </w:rPr>
        <w:t xml:space="preserve">проведения совещаний уполномоченных представителей железнодорожных администраций по разработке графика движения поездов, плана формирования грузовых поездов и плана формирования вагонов с контейнерами в международном сообщении на 2018/2019 год </w:t>
      </w:r>
    </w:p>
    <w:p w:rsidR="0049375B" w:rsidRPr="00151D1B" w:rsidRDefault="0049375B" w:rsidP="00F07888">
      <w:pPr>
        <w:jc w:val="center"/>
        <w:rPr>
          <w:sz w:val="26"/>
          <w:szCs w:val="2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18"/>
        <w:gridCol w:w="1417"/>
        <w:gridCol w:w="1845"/>
        <w:gridCol w:w="5101"/>
      </w:tblGrid>
      <w:tr w:rsidR="0049375B" w:rsidRPr="00151D1B" w:rsidTr="00151D1B">
        <w:trPr>
          <w:trHeight w:val="826"/>
        </w:trPr>
        <w:tc>
          <w:tcPr>
            <w:tcW w:w="426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№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151D1B">
              <w:rPr>
                <w:sz w:val="26"/>
                <w:szCs w:val="26"/>
              </w:rPr>
              <w:t>п</w:t>
            </w:r>
            <w:proofErr w:type="gramEnd"/>
            <w:r w:rsidRPr="00151D1B">
              <w:rPr>
                <w:sz w:val="26"/>
                <w:szCs w:val="26"/>
              </w:rPr>
              <w:t>/п</w:t>
            </w:r>
          </w:p>
        </w:tc>
        <w:tc>
          <w:tcPr>
            <w:tcW w:w="1418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дата проведения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совещания</w:t>
            </w:r>
          </w:p>
        </w:tc>
        <w:tc>
          <w:tcPr>
            <w:tcW w:w="1417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место проведения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совещания</w:t>
            </w:r>
          </w:p>
        </w:tc>
        <w:tc>
          <w:tcPr>
            <w:tcW w:w="1845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151D1B">
              <w:rPr>
                <w:sz w:val="26"/>
                <w:szCs w:val="26"/>
              </w:rPr>
              <w:t>ж</w:t>
            </w:r>
            <w:proofErr w:type="gramEnd"/>
            <w:r w:rsidRPr="00151D1B">
              <w:rPr>
                <w:sz w:val="26"/>
                <w:szCs w:val="26"/>
              </w:rPr>
              <w:t>.д</w:t>
            </w:r>
            <w:proofErr w:type="spellEnd"/>
            <w:r w:rsidRPr="00151D1B">
              <w:rPr>
                <w:sz w:val="26"/>
                <w:szCs w:val="26"/>
              </w:rPr>
              <w:t>. администрации,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участвующие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 в совещании</w:t>
            </w:r>
          </w:p>
        </w:tc>
        <w:tc>
          <w:tcPr>
            <w:tcW w:w="5101" w:type="dxa"/>
            <w:vAlign w:val="center"/>
          </w:tcPr>
          <w:p w:rsidR="0049375B" w:rsidRPr="00151D1B" w:rsidRDefault="0049375B" w:rsidP="004751D3">
            <w:pPr>
              <w:ind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примечания</w:t>
            </w:r>
          </w:p>
        </w:tc>
      </w:tr>
      <w:tr w:rsidR="0049375B" w:rsidRPr="00151D1B" w:rsidTr="00151D1B">
        <w:trPr>
          <w:trHeight w:val="1411"/>
        </w:trPr>
        <w:tc>
          <w:tcPr>
            <w:tcW w:w="426" w:type="dxa"/>
            <w:vAlign w:val="center"/>
          </w:tcPr>
          <w:p w:rsidR="0049375B" w:rsidRPr="00151D1B" w:rsidRDefault="0049375B" w:rsidP="004751D3">
            <w:pPr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13-16 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марта 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51D1B">
                <w:rPr>
                  <w:sz w:val="26"/>
                  <w:szCs w:val="26"/>
                </w:rPr>
                <w:t>2018 г</w:t>
              </w:r>
            </w:smartTag>
            <w:r w:rsidRPr="00151D1B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г. Москва</w:t>
            </w:r>
          </w:p>
        </w:tc>
        <w:tc>
          <w:tcPr>
            <w:tcW w:w="1845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все администрации</w:t>
            </w:r>
          </w:p>
        </w:tc>
        <w:tc>
          <w:tcPr>
            <w:tcW w:w="5101" w:type="dxa"/>
            <w:vAlign w:val="center"/>
          </w:tcPr>
          <w:p w:rsidR="0049375B" w:rsidRPr="00151D1B" w:rsidRDefault="0049375B" w:rsidP="004751D3">
            <w:pPr>
              <w:tabs>
                <w:tab w:val="left" w:pos="176"/>
                <w:tab w:val="left" w:pos="459"/>
              </w:tabs>
              <w:ind w:right="-108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1. рассмотрение предложений на разработку графика 2018/2019 г.;</w:t>
            </w:r>
          </w:p>
          <w:p w:rsidR="0049375B" w:rsidRPr="00151D1B" w:rsidRDefault="0049375B" w:rsidP="004751D3">
            <w:pPr>
              <w:tabs>
                <w:tab w:val="left" w:pos="176"/>
                <w:tab w:val="left" w:pos="459"/>
              </w:tabs>
              <w:ind w:right="-108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2. разработка документов в соответствии с </w:t>
            </w:r>
            <w:proofErr w:type="spellStart"/>
            <w:r w:rsidRPr="00151D1B">
              <w:rPr>
                <w:sz w:val="26"/>
                <w:szCs w:val="26"/>
              </w:rPr>
              <w:t>п.п</w:t>
            </w:r>
            <w:proofErr w:type="spellEnd"/>
            <w:r w:rsidRPr="00151D1B">
              <w:rPr>
                <w:sz w:val="26"/>
                <w:szCs w:val="26"/>
              </w:rPr>
              <w:t>. 4-7 Мероприятий по повышению экономической эффективности в международном пассажирском сообщении</w:t>
            </w:r>
          </w:p>
        </w:tc>
      </w:tr>
      <w:tr w:rsidR="0049375B" w:rsidRPr="00151D1B" w:rsidTr="00151D1B">
        <w:trPr>
          <w:trHeight w:val="2512"/>
        </w:trPr>
        <w:tc>
          <w:tcPr>
            <w:tcW w:w="426" w:type="dxa"/>
            <w:vAlign w:val="center"/>
          </w:tcPr>
          <w:p w:rsidR="0049375B" w:rsidRPr="00151D1B" w:rsidRDefault="0049375B" w:rsidP="004751D3">
            <w:pPr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29 мая - 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1 июня 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51D1B">
                <w:rPr>
                  <w:sz w:val="26"/>
                  <w:szCs w:val="26"/>
                </w:rPr>
                <w:t>2018 г</w:t>
              </w:r>
            </w:smartTag>
            <w:r w:rsidRPr="00151D1B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Республика Беларусь</w:t>
            </w:r>
          </w:p>
        </w:tc>
        <w:tc>
          <w:tcPr>
            <w:tcW w:w="1845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все администрации</w:t>
            </w:r>
          </w:p>
        </w:tc>
        <w:tc>
          <w:tcPr>
            <w:tcW w:w="5101" w:type="dxa"/>
            <w:vAlign w:val="center"/>
          </w:tcPr>
          <w:p w:rsidR="0049375B" w:rsidRPr="00151D1B" w:rsidRDefault="0049375B" w:rsidP="004751D3">
            <w:pPr>
              <w:numPr>
                <w:ilvl w:val="0"/>
                <w:numId w:val="2"/>
              </w:numPr>
              <w:tabs>
                <w:tab w:val="left" w:pos="176"/>
                <w:tab w:val="left" w:pos="317"/>
                <w:tab w:val="left" w:pos="459"/>
              </w:tabs>
              <w:ind w:left="0" w:right="-108" w:firstLine="0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согласование времени перехода поездов по МГСП </w:t>
            </w:r>
            <w:r w:rsidRPr="00151D1B">
              <w:rPr>
                <w:i/>
                <w:sz w:val="26"/>
                <w:szCs w:val="26"/>
              </w:rPr>
              <w:t>(Запад);</w:t>
            </w:r>
          </w:p>
          <w:p w:rsidR="0049375B" w:rsidRPr="00151D1B" w:rsidRDefault="0049375B" w:rsidP="004751D3">
            <w:pPr>
              <w:numPr>
                <w:ilvl w:val="0"/>
                <w:numId w:val="2"/>
              </w:numPr>
              <w:tabs>
                <w:tab w:val="left" w:pos="0"/>
                <w:tab w:val="left" w:pos="176"/>
                <w:tab w:val="left" w:pos="317"/>
                <w:tab w:val="left" w:pos="459"/>
                <w:tab w:val="left" w:pos="565"/>
                <w:tab w:val="left" w:pos="655"/>
              </w:tabs>
              <w:ind w:left="0" w:right="-108" w:firstLine="0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переработка графика в связи с переходом на зимнее время;</w:t>
            </w:r>
          </w:p>
          <w:p w:rsidR="0049375B" w:rsidRPr="00151D1B" w:rsidRDefault="0049375B" w:rsidP="004751D3">
            <w:pPr>
              <w:numPr>
                <w:ilvl w:val="0"/>
                <w:numId w:val="2"/>
              </w:numPr>
              <w:tabs>
                <w:tab w:val="left" w:pos="0"/>
                <w:tab w:val="left" w:pos="176"/>
                <w:tab w:val="left" w:pos="317"/>
                <w:tab w:val="left" w:pos="459"/>
                <w:tab w:val="left" w:pos="565"/>
                <w:tab w:val="left" w:pos="655"/>
              </w:tabs>
              <w:ind w:left="0" w:right="-108" w:firstLine="0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разработка документов в соответствии с </w:t>
            </w:r>
            <w:proofErr w:type="spellStart"/>
            <w:r w:rsidRPr="00151D1B">
              <w:rPr>
                <w:sz w:val="26"/>
                <w:szCs w:val="26"/>
              </w:rPr>
              <w:t>п.п</w:t>
            </w:r>
            <w:proofErr w:type="spellEnd"/>
            <w:r w:rsidRPr="00151D1B">
              <w:rPr>
                <w:sz w:val="26"/>
                <w:szCs w:val="26"/>
              </w:rPr>
              <w:t>. 4-7 Мероприятий по повышению экономической эффективности в международном пассажирском сообщении</w:t>
            </w:r>
          </w:p>
        </w:tc>
      </w:tr>
      <w:tr w:rsidR="0049375B" w:rsidRPr="00151D1B" w:rsidTr="00151D1B">
        <w:trPr>
          <w:trHeight w:val="1321"/>
        </w:trPr>
        <w:tc>
          <w:tcPr>
            <w:tcW w:w="426" w:type="dxa"/>
            <w:vAlign w:val="center"/>
          </w:tcPr>
          <w:p w:rsidR="0049375B" w:rsidRPr="00151D1B" w:rsidRDefault="0049375B" w:rsidP="004751D3">
            <w:pPr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май - 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июнь 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51D1B">
                <w:rPr>
                  <w:sz w:val="26"/>
                  <w:szCs w:val="26"/>
                </w:rPr>
                <w:t>2018 г</w:t>
              </w:r>
            </w:smartTag>
            <w:r w:rsidRPr="00151D1B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Республика Узбекистан</w:t>
            </w:r>
          </w:p>
        </w:tc>
        <w:tc>
          <w:tcPr>
            <w:tcW w:w="1845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все администрации</w:t>
            </w:r>
          </w:p>
        </w:tc>
        <w:tc>
          <w:tcPr>
            <w:tcW w:w="5101" w:type="dxa"/>
            <w:vAlign w:val="center"/>
          </w:tcPr>
          <w:p w:rsidR="0049375B" w:rsidRPr="00151D1B" w:rsidRDefault="0049375B" w:rsidP="00151D1B">
            <w:pPr>
              <w:tabs>
                <w:tab w:val="left" w:pos="0"/>
                <w:tab w:val="left" w:pos="176"/>
                <w:tab w:val="left" w:pos="317"/>
                <w:tab w:val="left" w:pos="459"/>
                <w:tab w:val="left" w:pos="565"/>
                <w:tab w:val="left" w:pos="655"/>
              </w:tabs>
              <w:ind w:right="-108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подготовка нормативов грузового движения по межгосударственным стыковым пунктам, плана формирования грузовых поездов, плана формирования вагонов с контейнерами и порядку направления вагонопотоков в международном сообщении</w:t>
            </w:r>
          </w:p>
        </w:tc>
      </w:tr>
      <w:tr w:rsidR="0049375B" w:rsidRPr="00151D1B" w:rsidTr="00151D1B">
        <w:trPr>
          <w:trHeight w:val="357"/>
        </w:trPr>
        <w:tc>
          <w:tcPr>
            <w:tcW w:w="426" w:type="dxa"/>
            <w:vAlign w:val="center"/>
          </w:tcPr>
          <w:p w:rsidR="0049375B" w:rsidRPr="00151D1B" w:rsidRDefault="0049375B" w:rsidP="004751D3">
            <w:pPr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19 – 21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июня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51D1B">
                <w:rPr>
                  <w:sz w:val="26"/>
                  <w:szCs w:val="26"/>
                </w:rPr>
                <w:t>2018 г</w:t>
              </w:r>
            </w:smartTag>
            <w:r w:rsidRPr="00151D1B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г. Москва</w:t>
            </w:r>
          </w:p>
        </w:tc>
        <w:tc>
          <w:tcPr>
            <w:tcW w:w="1845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АЗ, ГР, ЮКЖД, 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БЧ, РЖД, КЗХ</w:t>
            </w:r>
          </w:p>
        </w:tc>
        <w:tc>
          <w:tcPr>
            <w:tcW w:w="5101" w:type="dxa"/>
            <w:vAlign w:val="center"/>
          </w:tcPr>
          <w:p w:rsidR="0049375B" w:rsidRPr="00151D1B" w:rsidRDefault="0049375B" w:rsidP="004751D3">
            <w:pPr>
              <w:tabs>
                <w:tab w:val="left" w:pos="176"/>
                <w:tab w:val="left" w:pos="459"/>
              </w:tabs>
              <w:ind w:right="-108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согласование времени перехода поездов по МГСП </w:t>
            </w:r>
            <w:r w:rsidRPr="00151D1B">
              <w:rPr>
                <w:i/>
                <w:sz w:val="26"/>
                <w:szCs w:val="26"/>
              </w:rPr>
              <w:t>(Россия–Азия</w:t>
            </w:r>
            <w:proofErr w:type="gramStart"/>
            <w:r w:rsidRPr="00151D1B">
              <w:rPr>
                <w:i/>
                <w:sz w:val="26"/>
                <w:szCs w:val="26"/>
              </w:rPr>
              <w:t xml:space="preserve"> )</w:t>
            </w:r>
            <w:proofErr w:type="gramEnd"/>
          </w:p>
        </w:tc>
      </w:tr>
      <w:tr w:rsidR="0049375B" w:rsidRPr="00151D1B" w:rsidTr="00151D1B">
        <w:trPr>
          <w:trHeight w:val="427"/>
        </w:trPr>
        <w:tc>
          <w:tcPr>
            <w:tcW w:w="426" w:type="dxa"/>
            <w:vAlign w:val="center"/>
          </w:tcPr>
          <w:p w:rsidR="0049375B" w:rsidRPr="00151D1B" w:rsidRDefault="0049375B" w:rsidP="004751D3">
            <w:pPr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25 – 26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июля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51D1B">
                <w:rPr>
                  <w:sz w:val="26"/>
                  <w:szCs w:val="26"/>
                </w:rPr>
                <w:t>2018 г</w:t>
              </w:r>
            </w:smartTag>
            <w:r w:rsidRPr="00151D1B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Республика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Казахстан</w:t>
            </w:r>
          </w:p>
        </w:tc>
        <w:tc>
          <w:tcPr>
            <w:tcW w:w="1845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КЗХ, ТРК,</w:t>
            </w:r>
          </w:p>
          <w:p w:rsidR="0049375B" w:rsidRPr="00151D1B" w:rsidRDefault="0049375B" w:rsidP="00003242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УТЙ, КРГ, ТДЖ</w:t>
            </w:r>
          </w:p>
        </w:tc>
        <w:tc>
          <w:tcPr>
            <w:tcW w:w="5101" w:type="dxa"/>
            <w:vAlign w:val="center"/>
          </w:tcPr>
          <w:p w:rsidR="0049375B" w:rsidRPr="00151D1B" w:rsidRDefault="0049375B" w:rsidP="004751D3">
            <w:pPr>
              <w:tabs>
                <w:tab w:val="left" w:pos="176"/>
                <w:tab w:val="left" w:pos="459"/>
              </w:tabs>
              <w:ind w:right="-108"/>
              <w:rPr>
                <w:i/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согласование времени перехода поездов по МГСП </w:t>
            </w:r>
            <w:r w:rsidRPr="00151D1B">
              <w:rPr>
                <w:i/>
                <w:sz w:val="26"/>
                <w:szCs w:val="26"/>
              </w:rPr>
              <w:t>(Азия</w:t>
            </w:r>
            <w:proofErr w:type="gramStart"/>
            <w:r w:rsidRPr="00151D1B">
              <w:rPr>
                <w:i/>
                <w:sz w:val="26"/>
                <w:szCs w:val="26"/>
              </w:rPr>
              <w:t xml:space="preserve"> )</w:t>
            </w:r>
            <w:proofErr w:type="gramEnd"/>
          </w:p>
        </w:tc>
      </w:tr>
      <w:tr w:rsidR="0049375B" w:rsidRPr="00151D1B" w:rsidTr="00151D1B">
        <w:trPr>
          <w:trHeight w:val="1123"/>
        </w:trPr>
        <w:tc>
          <w:tcPr>
            <w:tcW w:w="426" w:type="dxa"/>
            <w:vAlign w:val="center"/>
          </w:tcPr>
          <w:p w:rsidR="0049375B" w:rsidRPr="00151D1B" w:rsidRDefault="0049375B" w:rsidP="004751D3">
            <w:pPr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6</w:t>
            </w:r>
          </w:p>
        </w:tc>
        <w:tc>
          <w:tcPr>
            <w:tcW w:w="1418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22 – 24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августа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i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51D1B">
                <w:rPr>
                  <w:sz w:val="26"/>
                  <w:szCs w:val="26"/>
                </w:rPr>
                <w:t>2018 г</w:t>
              </w:r>
            </w:smartTag>
            <w:r w:rsidRPr="00151D1B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г. Москва</w:t>
            </w:r>
          </w:p>
        </w:tc>
        <w:tc>
          <w:tcPr>
            <w:tcW w:w="1845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все администрации</w:t>
            </w:r>
          </w:p>
        </w:tc>
        <w:tc>
          <w:tcPr>
            <w:tcW w:w="5101" w:type="dxa"/>
            <w:vAlign w:val="center"/>
          </w:tcPr>
          <w:p w:rsidR="0049375B" w:rsidRPr="00151D1B" w:rsidRDefault="0049375B" w:rsidP="004751D3">
            <w:pPr>
              <w:tabs>
                <w:tab w:val="left" w:pos="176"/>
                <w:tab w:val="left" w:pos="459"/>
              </w:tabs>
              <w:ind w:right="-108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1. окончательное согласование </w:t>
            </w:r>
            <w:proofErr w:type="spellStart"/>
            <w:r w:rsidRPr="00151D1B">
              <w:rPr>
                <w:sz w:val="26"/>
                <w:szCs w:val="26"/>
              </w:rPr>
              <w:t>СВОДов</w:t>
            </w:r>
            <w:proofErr w:type="spellEnd"/>
            <w:r w:rsidRPr="00151D1B">
              <w:rPr>
                <w:sz w:val="26"/>
                <w:szCs w:val="26"/>
              </w:rPr>
              <w:t>;</w:t>
            </w:r>
          </w:p>
          <w:p w:rsidR="0049375B" w:rsidRPr="00151D1B" w:rsidRDefault="0049375B" w:rsidP="004751D3">
            <w:pPr>
              <w:tabs>
                <w:tab w:val="left" w:pos="176"/>
                <w:tab w:val="left" w:pos="459"/>
              </w:tabs>
              <w:ind w:right="-108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2. разработка документов в соответствии с </w:t>
            </w:r>
            <w:proofErr w:type="spellStart"/>
            <w:r w:rsidRPr="00151D1B">
              <w:rPr>
                <w:sz w:val="26"/>
                <w:szCs w:val="26"/>
              </w:rPr>
              <w:t>п.п</w:t>
            </w:r>
            <w:proofErr w:type="spellEnd"/>
            <w:r w:rsidRPr="00151D1B">
              <w:rPr>
                <w:sz w:val="26"/>
                <w:szCs w:val="26"/>
              </w:rPr>
              <w:t>. 4-7 Мероприятий по повышению экономической эффективности в международном пассажирском сообщении</w:t>
            </w:r>
          </w:p>
        </w:tc>
      </w:tr>
      <w:tr w:rsidR="0049375B" w:rsidRPr="00151D1B" w:rsidTr="00151D1B">
        <w:trPr>
          <w:trHeight w:val="531"/>
        </w:trPr>
        <w:tc>
          <w:tcPr>
            <w:tcW w:w="426" w:type="dxa"/>
            <w:vAlign w:val="center"/>
          </w:tcPr>
          <w:p w:rsidR="0049375B" w:rsidRPr="00151D1B" w:rsidRDefault="0049375B" w:rsidP="004751D3">
            <w:pPr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7</w:t>
            </w:r>
          </w:p>
        </w:tc>
        <w:tc>
          <w:tcPr>
            <w:tcW w:w="1418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18 – 20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сентября</w:t>
            </w:r>
          </w:p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151D1B">
                <w:rPr>
                  <w:sz w:val="26"/>
                  <w:szCs w:val="26"/>
                </w:rPr>
                <w:t>2018 г</w:t>
              </w:r>
            </w:smartTag>
            <w:r w:rsidRPr="00151D1B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г. Москва</w:t>
            </w:r>
          </w:p>
        </w:tc>
        <w:tc>
          <w:tcPr>
            <w:tcW w:w="1845" w:type="dxa"/>
            <w:vAlign w:val="center"/>
          </w:tcPr>
          <w:p w:rsidR="0049375B" w:rsidRPr="00151D1B" w:rsidRDefault="0049375B" w:rsidP="004751D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все администрации</w:t>
            </w:r>
          </w:p>
        </w:tc>
        <w:tc>
          <w:tcPr>
            <w:tcW w:w="5101" w:type="dxa"/>
            <w:vAlign w:val="center"/>
          </w:tcPr>
          <w:p w:rsidR="0049375B" w:rsidRPr="00151D1B" w:rsidRDefault="0049375B" w:rsidP="004751D3">
            <w:pPr>
              <w:tabs>
                <w:tab w:val="left" w:pos="176"/>
                <w:tab w:val="left" w:pos="459"/>
              </w:tabs>
              <w:ind w:right="-108"/>
              <w:rPr>
                <w:sz w:val="26"/>
                <w:szCs w:val="26"/>
              </w:rPr>
            </w:pPr>
            <w:r w:rsidRPr="00151D1B">
              <w:rPr>
                <w:sz w:val="26"/>
                <w:szCs w:val="26"/>
              </w:rPr>
              <w:t>обмен трафаретами расписаний и схемами формирования составов поездов</w:t>
            </w:r>
          </w:p>
        </w:tc>
      </w:tr>
    </w:tbl>
    <w:p w:rsidR="0049375B" w:rsidRPr="00151D1B" w:rsidRDefault="0049375B" w:rsidP="004751D3">
      <w:pPr>
        <w:ind w:firstLine="709"/>
        <w:jc w:val="both"/>
        <w:rPr>
          <w:sz w:val="26"/>
          <w:szCs w:val="26"/>
        </w:rPr>
      </w:pPr>
      <w:r w:rsidRPr="00151D1B">
        <w:rPr>
          <w:i/>
          <w:sz w:val="26"/>
          <w:szCs w:val="26"/>
          <w:u w:val="single"/>
        </w:rPr>
        <w:t>Примечание:</w:t>
      </w:r>
      <w:r w:rsidRPr="00151D1B">
        <w:rPr>
          <w:sz w:val="26"/>
          <w:szCs w:val="26"/>
        </w:rPr>
        <w:t xml:space="preserve"> при необходимости, по согласованию с Дирекцией Совета, разрешается проведение двухсторонних совещаний. </w:t>
      </w:r>
    </w:p>
    <w:sectPr w:rsidR="0049375B" w:rsidRPr="00151D1B" w:rsidSect="00151D1B">
      <w:pgSz w:w="11906" w:h="16838"/>
      <w:pgMar w:top="899" w:right="850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4AF4"/>
    <w:multiLevelType w:val="hybridMultilevel"/>
    <w:tmpl w:val="E63052AA"/>
    <w:lvl w:ilvl="0" w:tplc="9C8AC7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2106EAD"/>
    <w:multiLevelType w:val="multilevel"/>
    <w:tmpl w:val="5EC2B2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A204931"/>
    <w:multiLevelType w:val="hybridMultilevel"/>
    <w:tmpl w:val="D700A6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88"/>
    <w:rsid w:val="00003242"/>
    <w:rsid w:val="000256FA"/>
    <w:rsid w:val="00072BE7"/>
    <w:rsid w:val="000A4B0F"/>
    <w:rsid w:val="000A5E8E"/>
    <w:rsid w:val="000C2B56"/>
    <w:rsid w:val="000D10C0"/>
    <w:rsid w:val="000E3634"/>
    <w:rsid w:val="000E417E"/>
    <w:rsid w:val="000F34D0"/>
    <w:rsid w:val="00101306"/>
    <w:rsid w:val="001016F6"/>
    <w:rsid w:val="0011541E"/>
    <w:rsid w:val="00151D1B"/>
    <w:rsid w:val="001827D3"/>
    <w:rsid w:val="00197B90"/>
    <w:rsid w:val="001A3089"/>
    <w:rsid w:val="001C58AC"/>
    <w:rsid w:val="001D32B5"/>
    <w:rsid w:val="001F12EB"/>
    <w:rsid w:val="00266602"/>
    <w:rsid w:val="00267130"/>
    <w:rsid w:val="00294256"/>
    <w:rsid w:val="002A75D5"/>
    <w:rsid w:val="002F0910"/>
    <w:rsid w:val="00300CE3"/>
    <w:rsid w:val="00337AED"/>
    <w:rsid w:val="00360CB2"/>
    <w:rsid w:val="0037252D"/>
    <w:rsid w:val="003A7347"/>
    <w:rsid w:val="003E6409"/>
    <w:rsid w:val="00435803"/>
    <w:rsid w:val="00443105"/>
    <w:rsid w:val="00473FDD"/>
    <w:rsid w:val="004751D3"/>
    <w:rsid w:val="00486299"/>
    <w:rsid w:val="0049375B"/>
    <w:rsid w:val="00496BDF"/>
    <w:rsid w:val="004A543C"/>
    <w:rsid w:val="004E644C"/>
    <w:rsid w:val="004F69D3"/>
    <w:rsid w:val="00524F5C"/>
    <w:rsid w:val="00526090"/>
    <w:rsid w:val="0052774A"/>
    <w:rsid w:val="00552FE7"/>
    <w:rsid w:val="00573AF6"/>
    <w:rsid w:val="005804CB"/>
    <w:rsid w:val="00587737"/>
    <w:rsid w:val="00592772"/>
    <w:rsid w:val="005942FA"/>
    <w:rsid w:val="005A48C1"/>
    <w:rsid w:val="00612FD6"/>
    <w:rsid w:val="00620A25"/>
    <w:rsid w:val="006438E6"/>
    <w:rsid w:val="00650EC3"/>
    <w:rsid w:val="006604AC"/>
    <w:rsid w:val="006642DB"/>
    <w:rsid w:val="00670525"/>
    <w:rsid w:val="00670D53"/>
    <w:rsid w:val="0067456E"/>
    <w:rsid w:val="00677481"/>
    <w:rsid w:val="006A35BE"/>
    <w:rsid w:val="006C4285"/>
    <w:rsid w:val="006E4249"/>
    <w:rsid w:val="00717B81"/>
    <w:rsid w:val="0073407D"/>
    <w:rsid w:val="0074283B"/>
    <w:rsid w:val="007725D2"/>
    <w:rsid w:val="00782141"/>
    <w:rsid w:val="00786090"/>
    <w:rsid w:val="007E6177"/>
    <w:rsid w:val="00800778"/>
    <w:rsid w:val="008024E7"/>
    <w:rsid w:val="00807E7A"/>
    <w:rsid w:val="00816423"/>
    <w:rsid w:val="0084016E"/>
    <w:rsid w:val="008538F0"/>
    <w:rsid w:val="008870C5"/>
    <w:rsid w:val="008A33AB"/>
    <w:rsid w:val="008A74E3"/>
    <w:rsid w:val="008E1297"/>
    <w:rsid w:val="0092389E"/>
    <w:rsid w:val="0094248C"/>
    <w:rsid w:val="00965172"/>
    <w:rsid w:val="00977C3A"/>
    <w:rsid w:val="009D5980"/>
    <w:rsid w:val="009E3B34"/>
    <w:rsid w:val="009F5539"/>
    <w:rsid w:val="00A0566A"/>
    <w:rsid w:val="00A0586B"/>
    <w:rsid w:val="00A11FD3"/>
    <w:rsid w:val="00A3043A"/>
    <w:rsid w:val="00A352CD"/>
    <w:rsid w:val="00A41923"/>
    <w:rsid w:val="00A5004D"/>
    <w:rsid w:val="00AA3818"/>
    <w:rsid w:val="00AA5184"/>
    <w:rsid w:val="00AC618B"/>
    <w:rsid w:val="00B24CEA"/>
    <w:rsid w:val="00B40019"/>
    <w:rsid w:val="00B43001"/>
    <w:rsid w:val="00B4551C"/>
    <w:rsid w:val="00B606B5"/>
    <w:rsid w:val="00B86AB7"/>
    <w:rsid w:val="00BB2386"/>
    <w:rsid w:val="00BB62B8"/>
    <w:rsid w:val="00BE4D80"/>
    <w:rsid w:val="00C11F0F"/>
    <w:rsid w:val="00C7139E"/>
    <w:rsid w:val="00C75DA9"/>
    <w:rsid w:val="00CB77AD"/>
    <w:rsid w:val="00CC0391"/>
    <w:rsid w:val="00CF708F"/>
    <w:rsid w:val="00D07968"/>
    <w:rsid w:val="00D76967"/>
    <w:rsid w:val="00D942AF"/>
    <w:rsid w:val="00DB547F"/>
    <w:rsid w:val="00DE1DAB"/>
    <w:rsid w:val="00DF0E4A"/>
    <w:rsid w:val="00E17AEF"/>
    <w:rsid w:val="00E25D58"/>
    <w:rsid w:val="00ED2309"/>
    <w:rsid w:val="00EE6B9B"/>
    <w:rsid w:val="00F07888"/>
    <w:rsid w:val="00F21797"/>
    <w:rsid w:val="00F27E5D"/>
    <w:rsid w:val="00F43297"/>
    <w:rsid w:val="00F92E59"/>
    <w:rsid w:val="00F9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78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6A35BE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6A35BE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78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6A35BE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6A35BE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2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Hewlett-Packard Company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rez_nod4</dc:creator>
  <cp:lastModifiedBy>1</cp:lastModifiedBy>
  <cp:revision>4</cp:revision>
  <cp:lastPrinted>2016-09-16T10:47:00Z</cp:lastPrinted>
  <dcterms:created xsi:type="dcterms:W3CDTF">2017-09-13T09:48:00Z</dcterms:created>
  <dcterms:modified xsi:type="dcterms:W3CDTF">2017-10-12T14:50:00Z</dcterms:modified>
</cp:coreProperties>
</file>